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73E8" w14:textId="77777777" w:rsidR="00CB173A" w:rsidRDefault="00CB173A" w:rsidP="00CB173A">
      <w:pPr>
        <w:contextualSpacing/>
        <w:rPr>
          <w:rFonts w:ascii="Arial" w:hAnsi="Arial" w:cs="Arial"/>
          <w:b/>
        </w:rPr>
      </w:pPr>
    </w:p>
    <w:p w14:paraId="7E207454" w14:textId="77777777" w:rsidR="00CB173A" w:rsidRDefault="00CB173A" w:rsidP="00CB173A">
      <w:pPr>
        <w:contextualSpacing/>
        <w:rPr>
          <w:rFonts w:ascii="Arial" w:hAnsi="Arial" w:cs="Arial"/>
          <w:b/>
        </w:rPr>
      </w:pPr>
    </w:p>
    <w:p w14:paraId="3E1BADD5" w14:textId="77777777" w:rsidR="00CB173A" w:rsidRDefault="00CB173A" w:rsidP="00CB173A">
      <w:pPr>
        <w:contextualSpacing/>
        <w:rPr>
          <w:rFonts w:ascii="Arial" w:hAnsi="Arial" w:cs="Arial"/>
          <w:b/>
        </w:rPr>
      </w:pPr>
    </w:p>
    <w:p w14:paraId="46E88CD6" w14:textId="77777777" w:rsidR="00CB173A" w:rsidRPr="004F5961" w:rsidRDefault="00CB173A" w:rsidP="00CB173A">
      <w:pPr>
        <w:contextualSpacing/>
        <w:rPr>
          <w:rFonts w:ascii="Arial" w:hAnsi="Arial" w:cs="Arial"/>
          <w:szCs w:val="26"/>
        </w:rPr>
      </w:pPr>
      <w:r w:rsidRPr="004F5961">
        <w:rPr>
          <w:rFonts w:ascii="Arial" w:hAnsi="Arial" w:cs="Arial"/>
          <w:b/>
        </w:rPr>
        <w:t xml:space="preserve">Series: Unwrapped </w:t>
      </w:r>
      <w:r w:rsidRPr="004F5961">
        <w:rPr>
          <w:rFonts w:ascii="Arial" w:hAnsi="Arial" w:cs="Arial"/>
          <w:b/>
        </w:rPr>
        <w:tab/>
        <w:t xml:space="preserve">                 </w:t>
      </w:r>
    </w:p>
    <w:p w14:paraId="626FBA04" w14:textId="77777777" w:rsidR="00CB173A" w:rsidRPr="004F5961" w:rsidRDefault="00CB173A" w:rsidP="00CB173A">
      <w:pPr>
        <w:contextualSpacing/>
        <w:rPr>
          <w:rFonts w:ascii="Arial" w:hAnsi="Arial" w:cs="Arial"/>
          <w:b/>
        </w:rPr>
      </w:pPr>
      <w:r w:rsidRPr="004F5961">
        <w:rPr>
          <w:rFonts w:ascii="Arial" w:hAnsi="Arial" w:cs="Arial"/>
          <w:b/>
        </w:rPr>
        <w:t xml:space="preserve">Message: </w:t>
      </w:r>
      <w:r w:rsidRPr="004F5961">
        <w:rPr>
          <w:rFonts w:ascii="Arial" w:hAnsi="Arial" w:cs="Arial"/>
          <w:b/>
          <w:bCs/>
          <w:iCs/>
        </w:rPr>
        <w:t>Gift of Hope</w:t>
      </w:r>
      <w:r w:rsidRPr="004F5961">
        <w:rPr>
          <w:rFonts w:ascii="Arial" w:hAnsi="Arial" w:cs="Arial"/>
          <w:b/>
        </w:rPr>
        <w:t xml:space="preserve"> </w:t>
      </w:r>
      <w:r w:rsidRPr="004F5961">
        <w:rPr>
          <w:rFonts w:ascii="Arial" w:hAnsi="Arial" w:cs="Arial"/>
          <w:b/>
        </w:rPr>
        <w:tab/>
      </w:r>
      <w:r w:rsidRPr="004F5961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</w:t>
      </w:r>
      <w:r w:rsidRPr="004F5961">
        <w:rPr>
          <w:rFonts w:ascii="Arial" w:hAnsi="Arial" w:cs="Arial"/>
          <w:b/>
        </w:rPr>
        <w:t xml:space="preserve"> December, 1</w:t>
      </w:r>
      <w:r>
        <w:rPr>
          <w:rFonts w:ascii="Arial" w:hAnsi="Arial" w:cs="Arial"/>
          <w:b/>
        </w:rPr>
        <w:t xml:space="preserve">1, </w:t>
      </w:r>
      <w:r w:rsidRPr="004F5961">
        <w:rPr>
          <w:rFonts w:ascii="Arial" w:hAnsi="Arial" w:cs="Arial"/>
          <w:b/>
        </w:rPr>
        <w:t>2016</w:t>
      </w:r>
    </w:p>
    <w:p w14:paraId="73402835" w14:textId="77777777" w:rsidR="00CB173A" w:rsidRPr="004F5961" w:rsidRDefault="00CB173A" w:rsidP="00CB17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8634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  <w:r w:rsidRPr="004F5961">
        <w:rPr>
          <w:rFonts w:ascii="Arial" w:hAnsi="Arial" w:cs="Arial"/>
          <w:b/>
        </w:rPr>
        <w:t>Luke 1:</w:t>
      </w:r>
      <w:r w:rsidRPr="004F5961">
        <w:rPr>
          <w:rFonts w:ascii="Arial" w:hAnsi="Arial" w:cs="Arial"/>
          <w:b/>
          <w:color w:val="000000"/>
        </w:rPr>
        <w:t>26-38, 46-56</w:t>
      </w:r>
    </w:p>
    <w:p w14:paraId="7F5363A6" w14:textId="77777777" w:rsidR="00CB173A" w:rsidRPr="004F5961" w:rsidRDefault="00CB173A" w:rsidP="00CB173A">
      <w:pPr>
        <w:rPr>
          <w:rFonts w:ascii="Arial" w:hAnsi="Arial" w:cs="Arial"/>
          <w:b/>
        </w:rPr>
      </w:pPr>
    </w:p>
    <w:p w14:paraId="3D22D4CF" w14:textId="77777777" w:rsidR="00CB173A" w:rsidRPr="004F5961" w:rsidRDefault="00CB173A" w:rsidP="00CB173A">
      <w:pPr>
        <w:rPr>
          <w:rFonts w:ascii="Arial" w:hAnsi="Arial" w:cs="Arial"/>
          <w:sz w:val="20"/>
        </w:rPr>
      </w:pPr>
      <w:r w:rsidRPr="004F5961">
        <w:rPr>
          <w:rFonts w:ascii="Arial" w:hAnsi="Arial" w:cs="Arial"/>
          <w:b/>
        </w:rPr>
        <w:t xml:space="preserve">Despair is </w:t>
      </w:r>
      <w:r>
        <w:rPr>
          <w:rFonts w:ascii="Arial" w:hAnsi="Arial" w:cs="Arial"/>
          <w:b/>
          <w:u w:val="single"/>
        </w:rPr>
        <w:t>a l</w:t>
      </w:r>
      <w:r w:rsidRPr="004F5961">
        <w:rPr>
          <w:rFonts w:ascii="Arial" w:hAnsi="Arial" w:cs="Arial"/>
          <w:b/>
          <w:u w:val="single"/>
        </w:rPr>
        <w:t>ie</w:t>
      </w:r>
      <w:r>
        <w:rPr>
          <w:rFonts w:ascii="Arial" w:hAnsi="Arial" w:cs="Arial"/>
          <w:b/>
          <w:u w:val="single"/>
        </w:rPr>
        <w:t>.</w:t>
      </w:r>
      <w:r w:rsidRPr="004F59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Genesis 3:10-13</w:t>
      </w:r>
    </w:p>
    <w:p w14:paraId="7C4AECA0" w14:textId="77777777" w:rsidR="00CB173A" w:rsidRPr="004F5961" w:rsidRDefault="00CB173A" w:rsidP="00CB173A">
      <w:pPr>
        <w:rPr>
          <w:rFonts w:ascii="Arial" w:hAnsi="Arial" w:cs="Arial"/>
          <w:b/>
          <w:u w:val="single"/>
        </w:rPr>
      </w:pPr>
      <w:r w:rsidRPr="004F5961">
        <w:rPr>
          <w:rFonts w:ascii="Arial" w:hAnsi="Arial" w:cs="Arial"/>
          <w:b/>
        </w:rPr>
        <w:t xml:space="preserve">Despair is a </w:t>
      </w:r>
      <w:r w:rsidRPr="004F5961">
        <w:rPr>
          <w:rFonts w:ascii="Arial" w:hAnsi="Arial" w:cs="Arial"/>
          <w:b/>
          <w:u w:val="single"/>
        </w:rPr>
        <w:t>thinking error</w:t>
      </w:r>
      <w:r>
        <w:rPr>
          <w:rFonts w:ascii="Arial" w:hAnsi="Arial" w:cs="Arial"/>
          <w:b/>
          <w:u w:val="single"/>
        </w:rPr>
        <w:t>.</w:t>
      </w:r>
    </w:p>
    <w:p w14:paraId="6164B7C0" w14:textId="77777777" w:rsidR="00CB173A" w:rsidRPr="004F5961" w:rsidRDefault="00CB173A" w:rsidP="00CB173A">
      <w:pPr>
        <w:rPr>
          <w:rFonts w:ascii="Arial" w:hAnsi="Arial" w:cs="Arial"/>
          <w:sz w:val="20"/>
        </w:rPr>
      </w:pPr>
      <w:r w:rsidRPr="004F5961">
        <w:rPr>
          <w:rFonts w:ascii="Arial" w:hAnsi="Arial" w:cs="Arial"/>
          <w:b/>
        </w:rPr>
        <w:t xml:space="preserve">Despair:  </w:t>
      </w:r>
      <w:r>
        <w:rPr>
          <w:rFonts w:ascii="Arial" w:hAnsi="Arial" w:cs="Arial"/>
          <w:sz w:val="20"/>
        </w:rPr>
        <w:t>Psalm</w:t>
      </w:r>
      <w:r w:rsidRPr="004F5961">
        <w:rPr>
          <w:rFonts w:ascii="Arial" w:hAnsi="Arial" w:cs="Arial"/>
          <w:sz w:val="20"/>
        </w:rPr>
        <w:t xml:space="preserve"> 40:12</w:t>
      </w:r>
      <w:r>
        <w:rPr>
          <w:rFonts w:ascii="Arial" w:hAnsi="Arial" w:cs="Arial"/>
          <w:sz w:val="20"/>
        </w:rPr>
        <w:t>;</w:t>
      </w:r>
      <w:r w:rsidRPr="004F59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John 8:43-</w:t>
      </w:r>
      <w:r w:rsidRPr="004F5961">
        <w:rPr>
          <w:rFonts w:ascii="Arial" w:hAnsi="Arial" w:cs="Arial"/>
          <w:bCs/>
          <w:color w:val="000000"/>
          <w:sz w:val="20"/>
        </w:rPr>
        <w:t>47</w:t>
      </w:r>
    </w:p>
    <w:p w14:paraId="6FEA23E1" w14:textId="77777777" w:rsidR="00CB173A" w:rsidRPr="004F5961" w:rsidRDefault="00CB173A" w:rsidP="00CB173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4F5961">
        <w:rPr>
          <w:rFonts w:ascii="Arial" w:hAnsi="Arial" w:cs="Arial"/>
        </w:rPr>
        <w:t>Silent</w:t>
      </w:r>
    </w:p>
    <w:p w14:paraId="046F547F" w14:textId="77777777" w:rsidR="00CB173A" w:rsidRPr="004F5961" w:rsidRDefault="00CB173A" w:rsidP="00CB173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u w:val="single"/>
        </w:rPr>
      </w:pPr>
      <w:r w:rsidRPr="004F5961">
        <w:rPr>
          <w:rFonts w:ascii="Arial" w:hAnsi="Arial" w:cs="Arial"/>
          <w:u w:val="single"/>
        </w:rPr>
        <w:t>Joyless</w:t>
      </w:r>
    </w:p>
    <w:p w14:paraId="3E093306" w14:textId="77777777" w:rsidR="00CB173A" w:rsidRPr="004F5961" w:rsidRDefault="00CB173A" w:rsidP="00CB173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4F5961">
        <w:rPr>
          <w:rFonts w:ascii="Arial" w:hAnsi="Arial" w:cs="Arial"/>
        </w:rPr>
        <w:t>Is Immobilizing</w:t>
      </w:r>
    </w:p>
    <w:p w14:paraId="01F75170" w14:textId="77777777" w:rsidR="00CB173A" w:rsidRPr="004F5961" w:rsidRDefault="00CB173A" w:rsidP="00CB173A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u w:val="single"/>
        </w:rPr>
      </w:pPr>
      <w:r w:rsidRPr="004F5961">
        <w:rPr>
          <w:rFonts w:ascii="Arial" w:hAnsi="Arial" w:cs="Arial"/>
          <w:u w:val="single"/>
        </w:rPr>
        <w:t xml:space="preserve">Is a pestilence </w:t>
      </w:r>
    </w:p>
    <w:p w14:paraId="07FBEA84" w14:textId="77777777" w:rsidR="00CB173A" w:rsidRPr="004F5961" w:rsidRDefault="00CB173A" w:rsidP="00CB173A">
      <w:pPr>
        <w:rPr>
          <w:rFonts w:ascii="Arial" w:hAnsi="Arial" w:cs="Arial"/>
          <w:b/>
        </w:rPr>
      </w:pPr>
    </w:p>
    <w:p w14:paraId="66607F9A" w14:textId="77777777" w:rsidR="00CB173A" w:rsidRPr="004F5961" w:rsidRDefault="00CB173A" w:rsidP="00CB173A">
      <w:pPr>
        <w:rPr>
          <w:rFonts w:ascii="Arial" w:hAnsi="Arial" w:cs="Arial"/>
          <w:b/>
        </w:rPr>
      </w:pPr>
      <w:r w:rsidRPr="004F5961">
        <w:rPr>
          <w:rFonts w:ascii="Arial" w:hAnsi="Arial" w:cs="Arial"/>
          <w:b/>
        </w:rPr>
        <w:t xml:space="preserve">Hope is recognizing the reality </w:t>
      </w:r>
      <w:r>
        <w:rPr>
          <w:rFonts w:ascii="Arial" w:hAnsi="Arial" w:cs="Arial"/>
          <w:b/>
        </w:rPr>
        <w:t>that God is greater tha</w:t>
      </w:r>
      <w:r w:rsidRPr="004F5961">
        <w:rPr>
          <w:rFonts w:ascii="Arial" w:hAnsi="Arial" w:cs="Arial"/>
          <w:b/>
        </w:rPr>
        <w:t xml:space="preserve">n myself and my circumstance. </w:t>
      </w:r>
    </w:p>
    <w:p w14:paraId="1F0C29E1" w14:textId="77777777" w:rsidR="00CB173A" w:rsidRPr="004F5961" w:rsidRDefault="00CB173A" w:rsidP="00CB173A">
      <w:pPr>
        <w:rPr>
          <w:rFonts w:ascii="Arial" w:hAnsi="Arial" w:cs="Arial"/>
          <w:b/>
        </w:rPr>
      </w:pPr>
    </w:p>
    <w:p w14:paraId="30AF595B" w14:textId="77777777" w:rsidR="00CB173A" w:rsidRPr="004F5961" w:rsidRDefault="00CB173A" w:rsidP="00CB173A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ind w:left="562" w:hanging="562"/>
        <w:contextualSpacing/>
        <w:rPr>
          <w:rFonts w:ascii="Arial" w:hAnsi="Arial" w:cs="Arial"/>
          <w:b/>
        </w:rPr>
      </w:pPr>
      <w:r w:rsidRPr="004F5961">
        <w:rPr>
          <w:rFonts w:ascii="Arial" w:hAnsi="Arial" w:cs="Arial"/>
          <w:b/>
        </w:rPr>
        <w:t>Hope</w:t>
      </w:r>
    </w:p>
    <w:p w14:paraId="5203CFE0" w14:textId="77777777" w:rsidR="00CB173A" w:rsidRPr="004F5961" w:rsidRDefault="00CB173A" w:rsidP="00CB173A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ind w:left="562" w:hanging="562"/>
        <w:contextualSpacing/>
        <w:rPr>
          <w:rFonts w:ascii="Arial" w:hAnsi="Arial" w:cs="Arial"/>
          <w:color w:val="000000"/>
          <w:sz w:val="20"/>
          <w:szCs w:val="32"/>
        </w:rPr>
      </w:pPr>
      <w:r>
        <w:rPr>
          <w:rFonts w:ascii="Arial" w:hAnsi="Arial" w:cs="Arial"/>
          <w:sz w:val="20"/>
        </w:rPr>
        <w:t>Romans 5:1-2</w:t>
      </w:r>
      <w:r w:rsidRPr="004F5961">
        <w:rPr>
          <w:rFonts w:ascii="Arial" w:hAnsi="Arial" w:cs="Arial"/>
          <w:sz w:val="20"/>
        </w:rPr>
        <w:t>, 8:24-25</w:t>
      </w:r>
      <w:r>
        <w:rPr>
          <w:rFonts w:ascii="Arial" w:hAnsi="Arial" w:cs="Arial"/>
          <w:sz w:val="20"/>
        </w:rPr>
        <w:t>;</w:t>
      </w:r>
      <w:r w:rsidRPr="004F5961">
        <w:rPr>
          <w:rFonts w:ascii="Arial" w:hAnsi="Arial" w:cs="Arial"/>
          <w:sz w:val="20"/>
        </w:rPr>
        <w:t xml:space="preserve"> </w:t>
      </w:r>
      <w:r w:rsidRPr="004F5961">
        <w:rPr>
          <w:rFonts w:ascii="Arial" w:hAnsi="Arial" w:cs="Arial"/>
          <w:bCs/>
          <w:color w:val="000000"/>
          <w:sz w:val="20"/>
        </w:rPr>
        <w:t>John 8:12</w:t>
      </w:r>
      <w:r>
        <w:rPr>
          <w:rFonts w:ascii="Arial" w:hAnsi="Arial" w:cs="Arial"/>
          <w:bCs/>
          <w:color w:val="000000"/>
          <w:sz w:val="20"/>
        </w:rPr>
        <w:t>; 1 Peter 3:1-</w:t>
      </w:r>
      <w:r w:rsidRPr="004F5961">
        <w:rPr>
          <w:rFonts w:ascii="Arial" w:hAnsi="Arial" w:cs="Arial"/>
          <w:bCs/>
          <w:color w:val="000000"/>
          <w:sz w:val="20"/>
        </w:rPr>
        <w:t>15</w:t>
      </w:r>
      <w:r>
        <w:rPr>
          <w:rFonts w:ascii="Arial" w:hAnsi="Arial" w:cs="Arial"/>
          <w:bCs/>
          <w:color w:val="000000"/>
          <w:sz w:val="20"/>
        </w:rPr>
        <w:t>;</w:t>
      </w:r>
    </w:p>
    <w:p w14:paraId="774A99B7" w14:textId="77777777" w:rsidR="00CB173A" w:rsidRPr="004F5961" w:rsidRDefault="00CB173A" w:rsidP="00CB173A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ind w:left="562" w:hanging="562"/>
        <w:contextualSpacing/>
        <w:rPr>
          <w:rFonts w:ascii="Arial" w:hAnsi="Arial" w:cs="Arial"/>
          <w:color w:val="000000"/>
          <w:sz w:val="20"/>
          <w:szCs w:val="32"/>
        </w:rPr>
      </w:pPr>
      <w:r w:rsidRPr="004F5961">
        <w:rPr>
          <w:rFonts w:ascii="Arial" w:hAnsi="Arial" w:cs="Arial"/>
          <w:bCs/>
          <w:color w:val="000000"/>
          <w:sz w:val="20"/>
        </w:rPr>
        <w:t>1 Thessalonians 5:8</w:t>
      </w:r>
      <w:r>
        <w:rPr>
          <w:rFonts w:ascii="Arial" w:hAnsi="Arial" w:cs="Arial"/>
          <w:bCs/>
          <w:color w:val="000000"/>
          <w:sz w:val="20"/>
        </w:rPr>
        <w:t>; Hebrews 6:17-</w:t>
      </w:r>
      <w:r w:rsidRPr="004F5961">
        <w:rPr>
          <w:rFonts w:ascii="Arial" w:hAnsi="Arial" w:cs="Arial"/>
          <w:bCs/>
          <w:color w:val="000000"/>
          <w:sz w:val="20"/>
        </w:rPr>
        <w:t>19</w:t>
      </w:r>
      <w:r>
        <w:rPr>
          <w:rFonts w:ascii="Arial" w:hAnsi="Arial" w:cs="Arial"/>
          <w:bCs/>
          <w:color w:val="000000"/>
          <w:sz w:val="20"/>
        </w:rPr>
        <w:t>; Hebrews 10:23-</w:t>
      </w:r>
      <w:r w:rsidRPr="004F5961">
        <w:rPr>
          <w:rFonts w:ascii="Arial" w:hAnsi="Arial" w:cs="Arial"/>
          <w:bCs/>
          <w:color w:val="000000"/>
          <w:sz w:val="20"/>
        </w:rPr>
        <w:t>24</w:t>
      </w:r>
    </w:p>
    <w:p w14:paraId="03F7FD6A" w14:textId="77777777" w:rsidR="00CB173A" w:rsidRPr="004F5961" w:rsidRDefault="00CB173A" w:rsidP="00CB173A">
      <w:pPr>
        <w:rPr>
          <w:rFonts w:ascii="Arial" w:hAnsi="Arial" w:cs="Arial"/>
          <w:b/>
        </w:rPr>
      </w:pPr>
    </w:p>
    <w:p w14:paraId="5BC18FC4" w14:textId="77777777" w:rsidR="00CB173A" w:rsidRPr="004F5961" w:rsidRDefault="00CB173A" w:rsidP="00CB173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u w:val="single"/>
        </w:rPr>
      </w:pPr>
      <w:r w:rsidRPr="004F5961">
        <w:rPr>
          <w:rFonts w:ascii="Arial" w:hAnsi="Arial" w:cs="Arial"/>
          <w:u w:val="single"/>
        </w:rPr>
        <w:t>Speaks</w:t>
      </w:r>
    </w:p>
    <w:p w14:paraId="2BB53E40" w14:textId="77777777" w:rsidR="00CB173A" w:rsidRPr="004F5961" w:rsidRDefault="00CB173A" w:rsidP="00CB173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4F5961">
        <w:rPr>
          <w:rFonts w:ascii="Arial" w:hAnsi="Arial" w:cs="Arial"/>
        </w:rPr>
        <w:t>Claps</w:t>
      </w:r>
    </w:p>
    <w:p w14:paraId="6321F43D" w14:textId="77777777" w:rsidR="00CB173A" w:rsidRPr="004F5961" w:rsidRDefault="00CB173A" w:rsidP="00CB173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u w:val="single"/>
        </w:rPr>
      </w:pPr>
      <w:r w:rsidRPr="004F5961">
        <w:rPr>
          <w:rFonts w:ascii="Arial" w:hAnsi="Arial" w:cs="Arial"/>
          <w:u w:val="single"/>
        </w:rPr>
        <w:t>Is Empowering</w:t>
      </w:r>
    </w:p>
    <w:p w14:paraId="28A3C3F2" w14:textId="77777777" w:rsidR="00CB173A" w:rsidRPr="004F5961" w:rsidRDefault="00CB173A" w:rsidP="00CB173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u w:val="single"/>
        </w:rPr>
      </w:pPr>
      <w:r w:rsidRPr="004F5961">
        <w:rPr>
          <w:rFonts w:ascii="Arial" w:hAnsi="Arial" w:cs="Arial"/>
          <w:u w:val="single"/>
        </w:rPr>
        <w:t>Is irresistible (light)</w:t>
      </w:r>
    </w:p>
    <w:p w14:paraId="2DA0D117" w14:textId="77777777" w:rsidR="00CB173A" w:rsidRPr="004F5961" w:rsidRDefault="00CB173A" w:rsidP="00CB173A">
      <w:pPr>
        <w:rPr>
          <w:rFonts w:ascii="Arial" w:hAnsi="Arial" w:cs="Arial"/>
          <w:b/>
        </w:rPr>
      </w:pPr>
    </w:p>
    <w:p w14:paraId="0D821F59" w14:textId="77777777" w:rsidR="00CD72AC" w:rsidRDefault="00CB173A" w:rsidP="00A40A92">
      <w:pPr>
        <w:contextualSpacing/>
        <w:rPr>
          <w:rFonts w:ascii="Arial" w:hAnsi="Arial"/>
          <w:b/>
          <w:szCs w:val="26"/>
        </w:rPr>
      </w:pPr>
    </w:p>
    <w:p w14:paraId="53F95174" w14:textId="77777777" w:rsidR="00CD72AC" w:rsidRDefault="00093660" w:rsidP="00093660">
      <w:pPr>
        <w:contextualSpacing/>
        <w:jc w:val="center"/>
        <w:rPr>
          <w:rFonts w:ascii="Arial" w:hAnsi="Arial"/>
          <w:b/>
          <w:szCs w:val="26"/>
        </w:rPr>
      </w:pPr>
      <w:r>
        <w:rPr>
          <w:noProof/>
        </w:rPr>
        <w:lastRenderedPageBreak/>
        <w:drawing>
          <wp:inline distT="0" distB="0" distL="0" distR="0" wp14:anchorId="43D6EE07" wp14:editId="27766048">
            <wp:extent cx="2451735" cy="2318173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671" cy="23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AADB" w14:textId="77777777" w:rsidR="00CD72AC" w:rsidRDefault="00CB173A" w:rsidP="00A40A92">
      <w:pPr>
        <w:contextualSpacing/>
        <w:rPr>
          <w:rFonts w:ascii="Arial" w:hAnsi="Arial"/>
          <w:b/>
          <w:szCs w:val="26"/>
        </w:rPr>
      </w:pPr>
    </w:p>
    <w:p w14:paraId="60C5539F" w14:textId="77777777" w:rsidR="00093660" w:rsidRPr="00093660" w:rsidRDefault="00093660" w:rsidP="00093660">
      <w:pPr>
        <w:pStyle w:val="Pa0"/>
        <w:jc w:val="center"/>
        <w:rPr>
          <w:rFonts w:ascii="Dimbo Regular" w:hAnsi="Dimbo Regular" w:cs="Apple Symbols"/>
          <w:color w:val="000000"/>
        </w:rPr>
      </w:pPr>
      <w:r w:rsidRPr="00093660">
        <w:rPr>
          <w:rFonts w:ascii="Dimbo Regular" w:hAnsi="Dimbo Regular" w:cs="Apple Symbols"/>
        </w:rPr>
        <w:t xml:space="preserve">BOXES </w:t>
      </w:r>
      <w:r w:rsidRPr="00093660">
        <w:rPr>
          <w:rStyle w:val="A0"/>
          <w:rFonts w:ascii="Dimbo Regular" w:hAnsi="Dimbo Regular" w:cs="Apple Symbols"/>
          <w:sz w:val="24"/>
          <w:szCs w:val="24"/>
        </w:rPr>
        <w:t>FOR KIDS ENTERING FOSTER CARE</w:t>
      </w:r>
    </w:p>
    <w:p w14:paraId="0D25E038" w14:textId="77777777" w:rsidR="00093660" w:rsidRPr="00093660" w:rsidRDefault="00093660" w:rsidP="00093660">
      <w:pPr>
        <w:jc w:val="center"/>
        <w:rPr>
          <w:rFonts w:ascii="Dimbo Regular" w:hAnsi="Dimbo Regular" w:cs="Apple Symbols"/>
        </w:rPr>
      </w:pPr>
      <w:r w:rsidRPr="00093660">
        <w:rPr>
          <w:rStyle w:val="A1"/>
          <w:rFonts w:ascii="Dimbo Regular" w:hAnsi="Dimbo Regular" w:cs="Apple Symbols"/>
          <w:sz w:val="24"/>
          <w:szCs w:val="24"/>
        </w:rPr>
        <w:t>WHILE WAITING IN A DEPARTMENT OF SOCIAL AND HEALTH SERVICES OFFICE</w:t>
      </w:r>
    </w:p>
    <w:p w14:paraId="01177593" w14:textId="77777777" w:rsidR="00093660" w:rsidRPr="002C2C7E" w:rsidRDefault="00093660" w:rsidP="00093660">
      <w:pPr>
        <w:widowControl w:val="0"/>
        <w:autoSpaceDE w:val="0"/>
        <w:autoSpaceDN w:val="0"/>
        <w:adjustRightInd w:val="0"/>
        <w:spacing w:after="440"/>
        <w:rPr>
          <w:rFonts w:ascii="Helvetica Neue" w:hAnsi="Helvetica Neue" w:cs="Helvetica Neue"/>
          <w:iCs/>
          <w:color w:val="4B3522"/>
          <w:sz w:val="20"/>
          <w:szCs w:val="20"/>
        </w:rPr>
      </w:pPr>
      <w:r w:rsidRPr="002C2C7E">
        <w:rPr>
          <w:rFonts w:ascii="Helvetica Neue" w:hAnsi="Helvetica Neue" w:cs="Helvetica Neue"/>
          <w:iCs/>
          <w:color w:val="4B3522"/>
          <w:sz w:val="20"/>
          <w:szCs w:val="20"/>
        </w:rPr>
        <w:t>Up to 75% of children coming into foster care in the tri-county area must wait in an office for 1-2 hours while a social worker calls to find them a suitable foster home placement.</w:t>
      </w:r>
      <w:r w:rsidRPr="002C2C7E">
        <w:rPr>
          <w:rFonts w:ascii="Helvetica Neue" w:hAnsi="Helvetica Neue" w:cs="Helvetica Neue"/>
          <w:color w:val="4B3522"/>
          <w:sz w:val="20"/>
          <w:szCs w:val="20"/>
        </w:rPr>
        <w:t xml:space="preserve"> Most kids have a few items in a plastic garbage bag, but often times these kids have absolutely nothing to call their own. </w:t>
      </w:r>
      <w:r w:rsidRPr="002C2C7E">
        <w:rPr>
          <w:rFonts w:ascii="Helvetica Neue" w:hAnsi="Helvetica Neue" w:cs="Helvetica Neue"/>
          <w:b/>
          <w:bCs/>
          <w:color w:val="4B3522"/>
          <w:sz w:val="20"/>
          <w:szCs w:val="20"/>
        </w:rPr>
        <w:t>Understandably, this is a time of high anxiety for children as they’ve recently been removed from their home and are being moved to a new, unknown foster home.</w:t>
      </w:r>
      <w:r w:rsidRPr="002C2C7E">
        <w:rPr>
          <w:rFonts w:ascii="Helvetica Neue" w:hAnsi="Helvetica Neue" w:cs="Helvetica Neue"/>
          <w:color w:val="4B3522"/>
          <w:sz w:val="20"/>
          <w:szCs w:val="20"/>
        </w:rPr>
        <w:t xml:space="preserve"> Caseworkers (who are truly doing the best job they can with very limited resources) are left scrambling to occupy the child in the DHS Child Welfare office.</w:t>
      </w:r>
    </w:p>
    <w:p w14:paraId="7C0648D6" w14:textId="77777777" w:rsidR="00093660" w:rsidRPr="002C2C7E" w:rsidRDefault="00093660" w:rsidP="00093660">
      <w:pPr>
        <w:rPr>
          <w:rFonts w:ascii="Helvetica Neue" w:hAnsi="Helvetica Neue" w:cs="Helvetica Neue"/>
          <w:color w:val="4B3522"/>
          <w:sz w:val="20"/>
          <w:szCs w:val="20"/>
        </w:rPr>
      </w:pPr>
      <w:r w:rsidRPr="002C2C7E">
        <w:rPr>
          <w:rFonts w:ascii="Helvetica Neue" w:hAnsi="Helvetica Neue" w:cs="Helvetica Neue"/>
          <w:b/>
          <w:bCs/>
          <w:color w:val="4B3522"/>
          <w:sz w:val="20"/>
          <w:szCs w:val="20"/>
        </w:rPr>
        <w:t xml:space="preserve">As a </w:t>
      </w:r>
      <w:proofErr w:type="gramStart"/>
      <w:r w:rsidRPr="002C2C7E">
        <w:rPr>
          <w:rFonts w:ascii="Helvetica Neue" w:hAnsi="Helvetica Neue" w:cs="Helvetica Neue"/>
          <w:b/>
          <w:bCs/>
          <w:color w:val="4B3522"/>
          <w:sz w:val="20"/>
          <w:szCs w:val="20"/>
        </w:rPr>
        <w:t>Real Life</w:t>
      </w:r>
      <w:proofErr w:type="gramEnd"/>
      <w:r w:rsidRPr="002C2C7E">
        <w:rPr>
          <w:rFonts w:ascii="Helvetica Neue" w:hAnsi="Helvetica Neue" w:cs="Helvetica Neue"/>
          <w:b/>
          <w:bCs/>
          <w:color w:val="4B3522"/>
          <w:sz w:val="20"/>
          <w:szCs w:val="20"/>
        </w:rPr>
        <w:t xml:space="preserve"> Church Community, we can come alongside these caseworkers and children.</w:t>
      </w:r>
      <w:r w:rsidRPr="002C2C7E">
        <w:rPr>
          <w:rFonts w:ascii="Helvetica Neue" w:hAnsi="Helvetica Neue" w:cs="Helvetica Neue"/>
          <w:color w:val="4B3522"/>
          <w:sz w:val="20"/>
          <w:szCs w:val="20"/>
        </w:rPr>
        <w:t> While we can’t change the sad circumstances these children have already experienced, we can at least provide a tangible source of comfort and hope for the journe</w:t>
      </w:r>
      <w:r>
        <w:rPr>
          <w:rFonts w:ascii="Helvetica Neue" w:hAnsi="Helvetica Neue" w:cs="Helvetica Neue"/>
          <w:color w:val="4B3522"/>
          <w:sz w:val="20"/>
          <w:szCs w:val="20"/>
        </w:rPr>
        <w:t>y ahead. The notion of a Care</w:t>
      </w:r>
      <w:r w:rsidRPr="002C2C7E">
        <w:rPr>
          <w:rFonts w:ascii="Helvetica Neue" w:hAnsi="Helvetica Neue" w:cs="Helvetica Neue"/>
          <w:color w:val="4B3522"/>
          <w:sz w:val="20"/>
          <w:szCs w:val="20"/>
        </w:rPr>
        <w:t xml:space="preserve"> Box is a simple one. While the child is waiting, the social worker hands the child a box of age-appropriate items to occupy their time while in the DHS office. This box is then theirs to keep and take with them into their new foster home. </w:t>
      </w:r>
      <w:r w:rsidRPr="002C2C7E">
        <w:rPr>
          <w:rFonts w:ascii="Helvetica Neue" w:hAnsi="Helvetica Neue" w:cs="Helvetica Neue"/>
          <w:iCs/>
          <w:color w:val="4B3522"/>
          <w:sz w:val="20"/>
          <w:szCs w:val="20"/>
        </w:rPr>
        <w:t>Since many children enter foster care with very few belongings, the psychological importance of owning a box full of nice things cannot be underestimated!</w:t>
      </w:r>
    </w:p>
    <w:p w14:paraId="1825420A" w14:textId="77777777" w:rsidR="00093660" w:rsidRPr="00CB173A" w:rsidRDefault="00093660" w:rsidP="00CB173A">
      <w:pPr>
        <w:widowControl w:val="0"/>
        <w:autoSpaceDE w:val="0"/>
        <w:autoSpaceDN w:val="0"/>
        <w:adjustRightInd w:val="0"/>
        <w:spacing w:after="440"/>
        <w:rPr>
          <w:rFonts w:ascii="Helvetica Neue" w:hAnsi="Helvetica Neue" w:cs="Helvetica Neue"/>
          <w:iCs/>
          <w:color w:val="4B3522"/>
          <w:sz w:val="20"/>
          <w:szCs w:val="20"/>
        </w:rPr>
      </w:pPr>
      <w:r w:rsidRPr="00093660">
        <w:rPr>
          <w:rFonts w:ascii="Helvetica Neue" w:hAnsi="Helvetica Neue" w:cs="Helvetica Neue"/>
          <w:b/>
          <w:iCs/>
          <w:color w:val="4B3522"/>
          <w:sz w:val="20"/>
          <w:szCs w:val="20"/>
        </w:rPr>
        <w:t>We will be collecting money (please designate your donation) now through December 18</w:t>
      </w:r>
      <w:r w:rsidRPr="00093660">
        <w:rPr>
          <w:rFonts w:ascii="Helvetica Neue" w:hAnsi="Helvetica Neue" w:cs="Helvetica Neue"/>
          <w:b/>
          <w:iCs/>
          <w:color w:val="4B3522"/>
          <w:sz w:val="20"/>
          <w:szCs w:val="20"/>
          <w:vertAlign w:val="superscript"/>
        </w:rPr>
        <w:t>th</w:t>
      </w:r>
      <w:r w:rsidRPr="002C2C7E">
        <w:rPr>
          <w:rFonts w:ascii="Helvetica Neue" w:hAnsi="Helvetica Neue" w:cs="Helvetica Neue"/>
          <w:iCs/>
          <w:color w:val="4B3522"/>
          <w:sz w:val="20"/>
          <w:szCs w:val="20"/>
        </w:rPr>
        <w:t xml:space="preserve"> to purchase the items for these boxes, which will be put together by children and their families involved in Advent Conspiracy Kidz Life Edition.</w:t>
      </w:r>
      <w:bookmarkStart w:id="0" w:name="_GoBack"/>
      <w:bookmarkEnd w:id="0"/>
    </w:p>
    <w:sectPr w:rsidR="00093660" w:rsidRPr="00CB173A" w:rsidSect="00093660">
      <w:pgSz w:w="15840" w:h="12240" w:orient="landscape"/>
      <w:pgMar w:top="54" w:right="558" w:bottom="720" w:left="864" w:header="720" w:footer="720" w:gutter="0"/>
      <w:cols w:num="2" w:space="14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mbo Regular">
    <w:charset w:val="00"/>
    <w:family w:val="auto"/>
    <w:pitch w:val="variable"/>
    <w:sig w:usb0="8000002F" w:usb1="1000000A" w:usb2="00000000" w:usb3="00000000" w:csb0="0000011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8"/>
  </w:num>
  <w:num w:numId="4">
    <w:abstractNumId w:val="17"/>
  </w:num>
  <w:num w:numId="5">
    <w:abstractNumId w:val="15"/>
  </w:num>
  <w:num w:numId="6">
    <w:abstractNumId w:val="2"/>
  </w:num>
  <w:num w:numId="7">
    <w:abstractNumId w:val="6"/>
  </w:num>
  <w:num w:numId="8">
    <w:abstractNumId w:val="34"/>
  </w:num>
  <w:num w:numId="9">
    <w:abstractNumId w:val="5"/>
  </w:num>
  <w:num w:numId="10">
    <w:abstractNumId w:val="7"/>
  </w:num>
  <w:num w:numId="11">
    <w:abstractNumId w:val="32"/>
  </w:num>
  <w:num w:numId="12">
    <w:abstractNumId w:val="26"/>
  </w:num>
  <w:num w:numId="13">
    <w:abstractNumId w:val="27"/>
  </w:num>
  <w:num w:numId="14">
    <w:abstractNumId w:val="19"/>
  </w:num>
  <w:num w:numId="15">
    <w:abstractNumId w:val="33"/>
  </w:num>
  <w:num w:numId="16">
    <w:abstractNumId w:val="16"/>
  </w:num>
  <w:num w:numId="17">
    <w:abstractNumId w:val="35"/>
  </w:num>
  <w:num w:numId="18">
    <w:abstractNumId w:val="30"/>
  </w:num>
  <w:num w:numId="19">
    <w:abstractNumId w:val="0"/>
  </w:num>
  <w:num w:numId="20">
    <w:abstractNumId w:val="31"/>
  </w:num>
  <w:num w:numId="21">
    <w:abstractNumId w:val="13"/>
  </w:num>
  <w:num w:numId="22">
    <w:abstractNumId w:val="21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  <w:num w:numId="27">
    <w:abstractNumId w:val="25"/>
  </w:num>
  <w:num w:numId="28">
    <w:abstractNumId w:val="11"/>
  </w:num>
  <w:num w:numId="29">
    <w:abstractNumId w:val="14"/>
  </w:num>
  <w:num w:numId="30">
    <w:abstractNumId w:val="22"/>
  </w:num>
  <w:num w:numId="31">
    <w:abstractNumId w:val="36"/>
  </w:num>
  <w:num w:numId="32">
    <w:abstractNumId w:val="18"/>
  </w:num>
  <w:num w:numId="33">
    <w:abstractNumId w:val="20"/>
  </w:num>
  <w:num w:numId="34">
    <w:abstractNumId w:val="23"/>
  </w:num>
  <w:num w:numId="35">
    <w:abstractNumId w:val="29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093660"/>
    <w:rsid w:val="001046A7"/>
    <w:rsid w:val="00182F62"/>
    <w:rsid w:val="00196981"/>
    <w:rsid w:val="004F5961"/>
    <w:rsid w:val="009C0717"/>
    <w:rsid w:val="00A004B1"/>
    <w:rsid w:val="00CA48FC"/>
    <w:rsid w:val="00CB17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5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  <w:style w:type="paragraph" w:customStyle="1" w:styleId="Pa0">
    <w:name w:val="Pa0"/>
    <w:basedOn w:val="Normal"/>
    <w:next w:val="Normal"/>
    <w:uiPriority w:val="99"/>
    <w:rsid w:val="00093660"/>
    <w:pPr>
      <w:widowControl w:val="0"/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lang w:eastAsia="ja-JP"/>
    </w:rPr>
  </w:style>
  <w:style w:type="character" w:customStyle="1" w:styleId="A0">
    <w:name w:val="A0"/>
    <w:uiPriority w:val="99"/>
    <w:rsid w:val="00093660"/>
    <w:rPr>
      <w:rFonts w:cs="Myriad Pro"/>
      <w:color w:val="000000"/>
      <w:sz w:val="60"/>
      <w:szCs w:val="60"/>
    </w:rPr>
  </w:style>
  <w:style w:type="character" w:customStyle="1" w:styleId="A1">
    <w:name w:val="A1"/>
    <w:uiPriority w:val="99"/>
    <w:rsid w:val="00093660"/>
    <w:rPr>
      <w:rFonts w:cs="Myriad Pro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3</cp:revision>
  <cp:lastPrinted>2016-12-08T19:54:00Z</cp:lastPrinted>
  <dcterms:created xsi:type="dcterms:W3CDTF">2016-12-08T19:54:00Z</dcterms:created>
  <dcterms:modified xsi:type="dcterms:W3CDTF">2016-12-11T16:35:00Z</dcterms:modified>
</cp:coreProperties>
</file>